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AC0" w:rsidRDefault="005B4AC0">
      <w:r>
        <w:t xml:space="preserve">АННОТАЦИЯ К РАБОЧИМ ПРОГРАММАМ ПО МАТЕМАТИКЕ </w:t>
      </w:r>
    </w:p>
    <w:p w:rsidR="0025216F" w:rsidRDefault="005B4AC0" w:rsidP="0025216F">
      <w:pPr>
        <w:ind w:firstLine="708"/>
        <w:jc w:val="both"/>
      </w:pPr>
      <w:r>
        <w:t xml:space="preserve">Учебный предмет: математика Класс: 5-6 классы. </w:t>
      </w:r>
      <w:proofErr w:type="gramStart"/>
      <w:r>
        <w:t>Рабочая программа учебного курса по математике для 6-го класса разработана на основе федерального закона «Об образовании в Р.Ф.» (№ 273 от 29. 12.2012 года, ФГОС основного общего образования (приказ Министерства образования и науки Р.Ф. №1897 от 17.12.10.),</w:t>
      </w:r>
      <w:proofErr w:type="gramEnd"/>
      <w:r>
        <w:t xml:space="preserve"> ФГОС основного общего образования (приказ Министерства образования и науки Р.Ф. №1897 от 17.12.10.), Закона Саратовской области «Об образовании» (от 28.04.2005 года №33-3-СЩ, с изменениями и дополнениями от 31.05.12 г.), Примерной программы по математике для основной школы; Основной образовательной программы МБОУ «Шишинская СОШ», рабочей программы основного общего образования по математике 5-9 классы А.Г. Мерзляк, В.Б. Полонский, М.С. Якир, Е.В. Буцко (Математика: программы</w:t>
      </w:r>
      <w:proofErr w:type="gramStart"/>
      <w:r>
        <w:t xml:space="preserve"> :</w:t>
      </w:r>
      <w:proofErr w:type="gramEnd"/>
      <w:r>
        <w:t xml:space="preserve"> 5–9 классы А.Г. Мерзляк, В.Б. Полонский, М.С. Якир, Е.В. Буцко /. — М. : </w:t>
      </w:r>
      <w:proofErr w:type="spellStart"/>
      <w:r>
        <w:t>Вентана</w:t>
      </w:r>
      <w:proofErr w:type="spellEnd"/>
      <w:r>
        <w:t xml:space="preserve">-Граф, 2013. — 112 с.). Основной целью ООП </w:t>
      </w:r>
      <w:r w:rsidR="0025216F" w:rsidRPr="0025216F">
        <w:t xml:space="preserve">МБОУ «Шишинская СОШ», </w:t>
      </w:r>
      <w:r>
        <w:t xml:space="preserve">является создание условий для формирования у подростка способности к осуществлению ответственного выбора собственной индивидуальной образовательной траектории. Программа рассчитана на общеобразовательную школу, общеобразовательные классы. Программа составлена в строгом соответствии с авторской программой. Состав УМК: </w:t>
      </w:r>
    </w:p>
    <w:p w:rsidR="0025216F" w:rsidRDefault="005B4AC0" w:rsidP="0025216F">
      <w:pPr>
        <w:spacing w:after="0"/>
        <w:jc w:val="both"/>
      </w:pPr>
      <w:r>
        <w:t>1. Математика: 5 класс</w:t>
      </w:r>
      <w:proofErr w:type="gramStart"/>
      <w:r>
        <w:t xml:space="preserve"> :</w:t>
      </w:r>
      <w:proofErr w:type="gramEnd"/>
      <w:r>
        <w:t xml:space="preserve"> учебник для учащихся общеобразовательных учреждений / А.Г. Мерзляк, В.Б. Полонский, М.С. Якир. — М.: </w:t>
      </w:r>
      <w:proofErr w:type="spellStart"/>
      <w:r>
        <w:t>Вентана</w:t>
      </w:r>
      <w:proofErr w:type="spellEnd"/>
      <w:r>
        <w:t xml:space="preserve">-Граф, 2012-2013. </w:t>
      </w:r>
    </w:p>
    <w:p w:rsidR="0025216F" w:rsidRDefault="005B4AC0" w:rsidP="0025216F">
      <w:pPr>
        <w:spacing w:after="0"/>
        <w:jc w:val="both"/>
      </w:pPr>
      <w:r>
        <w:t>2. Математика: 5 класс: дидактические материалы</w:t>
      </w:r>
      <w:proofErr w:type="gramStart"/>
      <w:r>
        <w:t xml:space="preserve"> :</w:t>
      </w:r>
      <w:proofErr w:type="gramEnd"/>
      <w:r>
        <w:t xml:space="preserve"> сборник задач и контрольных работ / А.Г. Мерзляк, В.Б. Полонский, М.С. Якир. — М. : </w:t>
      </w:r>
      <w:proofErr w:type="spellStart"/>
      <w:r>
        <w:t>Вентана</w:t>
      </w:r>
      <w:proofErr w:type="spellEnd"/>
      <w:r>
        <w:t xml:space="preserve">-Граф, 2013. </w:t>
      </w:r>
    </w:p>
    <w:p w:rsidR="0025216F" w:rsidRDefault="005B4AC0" w:rsidP="0025216F">
      <w:pPr>
        <w:spacing w:after="0"/>
        <w:jc w:val="both"/>
      </w:pPr>
      <w:r>
        <w:t xml:space="preserve">3. Математика: 5 класс: рабочая тетрадь №1, №2 / А.Г. Мерзляк, В.Б. Полонский, М.С. Якир. — М. : </w:t>
      </w:r>
      <w:proofErr w:type="spellStart"/>
      <w:r>
        <w:t>Вентана</w:t>
      </w:r>
      <w:proofErr w:type="spellEnd"/>
      <w:r>
        <w:t xml:space="preserve">-Граф, 2013. </w:t>
      </w:r>
    </w:p>
    <w:p w:rsidR="0025216F" w:rsidRDefault="005B4AC0" w:rsidP="0025216F">
      <w:pPr>
        <w:spacing w:after="0"/>
        <w:jc w:val="both"/>
      </w:pPr>
      <w:r>
        <w:t xml:space="preserve">4. Математика: 5 класс: методическое пособие / А.Г. Мерзляк, В.Б. Полонский, М.С. Якир. — М. : </w:t>
      </w:r>
      <w:proofErr w:type="spellStart"/>
      <w:r>
        <w:t>Вентана</w:t>
      </w:r>
      <w:proofErr w:type="spellEnd"/>
      <w:r>
        <w:t xml:space="preserve">-Граф, 2013 </w:t>
      </w:r>
    </w:p>
    <w:p w:rsidR="0025216F" w:rsidRDefault="005B4AC0" w:rsidP="0025216F">
      <w:pPr>
        <w:spacing w:after="0"/>
        <w:jc w:val="both"/>
      </w:pPr>
      <w:r>
        <w:t xml:space="preserve">5. Математика: 6 класс: учебник для учащихся общеобразовательных учреждений / А.Г. Мерзляк, В.Б. Полонский, М.С. Якир. — М.: </w:t>
      </w:r>
      <w:proofErr w:type="spellStart"/>
      <w:r>
        <w:t>Вентана</w:t>
      </w:r>
      <w:proofErr w:type="spellEnd"/>
      <w:r>
        <w:t xml:space="preserve">-Граф, 2012-2013. </w:t>
      </w:r>
    </w:p>
    <w:p w:rsidR="0025216F" w:rsidRDefault="005B4AC0" w:rsidP="0025216F">
      <w:pPr>
        <w:spacing w:after="0"/>
        <w:jc w:val="both"/>
      </w:pPr>
      <w:r>
        <w:t>6. Математика: 6 класс: дидактические материалы : сборник задач и контрольных работ / А.Г. Мерзляк, В.Б. Полонский, М.С. Якир. — М. :</w:t>
      </w:r>
      <w:proofErr w:type="spellStart"/>
      <w:r>
        <w:t>Вентана</w:t>
      </w:r>
      <w:proofErr w:type="spellEnd"/>
      <w:r>
        <w:t xml:space="preserve">-Граф, 2013. </w:t>
      </w:r>
    </w:p>
    <w:p w:rsidR="0025216F" w:rsidRDefault="005B4AC0" w:rsidP="0025216F">
      <w:pPr>
        <w:spacing w:after="0"/>
        <w:jc w:val="both"/>
      </w:pPr>
      <w:r>
        <w:t xml:space="preserve">7. Математика: 6 класс: рабочая тетрадь №1, №2 / А.Г. Мерзляк, В.Б. Полонский, М.С. Якир. — М.: </w:t>
      </w:r>
      <w:proofErr w:type="spellStart"/>
      <w:r>
        <w:t>Вентана</w:t>
      </w:r>
      <w:proofErr w:type="spellEnd"/>
      <w:r>
        <w:t xml:space="preserve">-Граф, 2013. </w:t>
      </w:r>
    </w:p>
    <w:p w:rsidR="0025216F" w:rsidRDefault="005B4AC0" w:rsidP="0025216F">
      <w:pPr>
        <w:spacing w:after="0"/>
        <w:jc w:val="both"/>
      </w:pPr>
      <w:r>
        <w:t xml:space="preserve">8. Математика: 6 класс: методическое пособие / А.Г. Мерзляк, В.Б. Полонский, М.С. Якир. — М.: </w:t>
      </w:r>
      <w:proofErr w:type="spellStart"/>
      <w:r>
        <w:t>Вентана</w:t>
      </w:r>
      <w:proofErr w:type="spellEnd"/>
      <w:r>
        <w:t xml:space="preserve">-Граф, 2013 </w:t>
      </w:r>
    </w:p>
    <w:p w:rsidR="0025216F" w:rsidRDefault="005B4AC0" w:rsidP="0025216F">
      <w:pPr>
        <w:ind w:firstLine="708"/>
        <w:jc w:val="both"/>
      </w:pPr>
      <w:r>
        <w:t xml:space="preserve">Целью изучения математики в 5-6 классе является систематическое развитие понятия числа, выработка умений выполнять устно и письменно арифметические действия над натуральными числами и десятичными дробями, переводить практические задачи на язык математики, подготовка учащихся к изучению систематических курсов алгебры и геометрии. Задачи: развитие логического и критического мышления, культуры речи, способности к умственному эксперименту; </w:t>
      </w:r>
    </w:p>
    <w:p w:rsidR="0025216F" w:rsidRDefault="005B4AC0" w:rsidP="0025216F">
      <w:pPr>
        <w:spacing w:after="0"/>
        <w:ind w:firstLine="709"/>
        <w:jc w:val="both"/>
      </w:pPr>
      <w:r>
        <w:t xml:space="preserve">• воспитание качеств личности, обеспечивающих социальную мобильность, способность принимать самостоятельные решения; </w:t>
      </w:r>
    </w:p>
    <w:p w:rsidR="0025216F" w:rsidRDefault="005B4AC0" w:rsidP="0025216F">
      <w:pPr>
        <w:spacing w:after="0"/>
        <w:ind w:firstLine="709"/>
        <w:jc w:val="both"/>
      </w:pPr>
      <w:r>
        <w:t xml:space="preserve">• формирование качеств мышления, необходимых для адаптации в современном информационном обществе; </w:t>
      </w:r>
    </w:p>
    <w:p w:rsidR="0025216F" w:rsidRDefault="005B4AC0" w:rsidP="0025216F">
      <w:pPr>
        <w:spacing w:after="0"/>
        <w:ind w:firstLine="709"/>
        <w:jc w:val="both"/>
      </w:pPr>
      <w:r>
        <w:t xml:space="preserve">• развитие интереса к математическому творчеству и математических способностей; </w:t>
      </w:r>
    </w:p>
    <w:p w:rsidR="0025216F" w:rsidRDefault="005B4AC0" w:rsidP="0025216F">
      <w:pPr>
        <w:spacing w:after="0"/>
        <w:ind w:firstLine="709"/>
        <w:jc w:val="both"/>
      </w:pPr>
      <w:r>
        <w:t xml:space="preserve">• формирование представлений о математике как части общечеловеческой культуры, о значимости математики в развитии цивилизации и современного общества; </w:t>
      </w:r>
    </w:p>
    <w:p w:rsidR="0025216F" w:rsidRDefault="005B4AC0" w:rsidP="0025216F">
      <w:pPr>
        <w:spacing w:after="0"/>
        <w:ind w:firstLine="709"/>
        <w:jc w:val="both"/>
      </w:pPr>
      <w:r>
        <w:lastRenderedPageBreak/>
        <w:t xml:space="preserve">• 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 </w:t>
      </w:r>
    </w:p>
    <w:p w:rsidR="0025216F" w:rsidRDefault="005B4AC0" w:rsidP="0025216F">
      <w:pPr>
        <w:spacing w:after="0"/>
        <w:ind w:firstLine="709"/>
        <w:jc w:val="both"/>
      </w:pPr>
      <w:r>
        <w:t xml:space="preserve">• 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 </w:t>
      </w:r>
    </w:p>
    <w:p w:rsidR="0025216F" w:rsidRDefault="005B4AC0" w:rsidP="0025216F">
      <w:pPr>
        <w:spacing w:after="0"/>
        <w:ind w:firstLine="709"/>
        <w:jc w:val="both"/>
      </w:pPr>
      <w:r>
        <w:t>• 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</w:p>
    <w:p w:rsidR="0025216F" w:rsidRDefault="005B4AC0" w:rsidP="0025216F">
      <w:pPr>
        <w:spacing w:after="0"/>
        <w:ind w:firstLine="709"/>
        <w:jc w:val="both"/>
      </w:pPr>
      <w:r>
        <w:t xml:space="preserve"> • создание фундамента для математического развития, формирования механизмов мышления, характерных для математической деятельности. определение места и роли учебного курса, предмета, в овладении учащимися требованиями к уровню подготовки учащихся (выпускников) в соответствии с федеральными государственными образовательными стандартами</w:t>
      </w:r>
      <w:r w:rsidR="0025216F">
        <w:t>.</w:t>
      </w:r>
      <w:r>
        <w:t xml:space="preserve"> </w:t>
      </w:r>
    </w:p>
    <w:p w:rsidR="00225FB8" w:rsidRDefault="005B4AC0" w:rsidP="0025216F">
      <w:pPr>
        <w:ind w:firstLine="708"/>
        <w:jc w:val="both"/>
      </w:pPr>
      <w:r>
        <w:t xml:space="preserve">Предмет математика в полном объеме соответствует федеральному компоненту государственных образовательных стандартов и является логическим продолжением изучения математики в начальной школе. Данная программа детализирует и раскрывает содержание стандарта по математике, определяет общую стратегию обучения, воспитания и развития обучающихся средствами учебного предмета. информация о количестве учебных часов- 5 часов в неделю формы организации образовательного процесса, определенные в учебном плане; В ГБОУ СОШ № 204 основная форма обучения - классно-урочные учебные занятия. технологии обучения: Планируется использование элементов следующих педагогических технологий в преподавании предмета: - </w:t>
      </w:r>
      <w:proofErr w:type="spellStart"/>
      <w:r w:rsidRPr="004325F8">
        <w:rPr>
          <w:u w:val="single"/>
        </w:rPr>
        <w:t>здоровьесберегающие</w:t>
      </w:r>
      <w:proofErr w:type="spellEnd"/>
      <w:r>
        <w:t xml:space="preserve"> технологии; - технология развивающего обучения; - технология решения изобретательских задач; - технология деятельностного подхода; - технология развития критического мышления; - технологии полного усвоения; - технологии обучения на основе решения задач; - технологии проблемного обучения. - устный опрос (УО); -фронтальный опрос (ФО); - самостоятельные работы (СР); - тестирования (Т); - математические диктанты (МД); - контрольные работы.</w:t>
      </w:r>
    </w:p>
    <w:p w:rsidR="00E67533" w:rsidRDefault="00E67533" w:rsidP="0025216F">
      <w:pPr>
        <w:ind w:firstLine="708"/>
        <w:jc w:val="both"/>
      </w:pPr>
      <w:r w:rsidRPr="00E67533">
        <w:t xml:space="preserve">Место предмета в учебном плане Базисный учебный (образовательный) план на изучение математики в 5 и в 6 классах с пятидневной рабочей неделей отводит по 5 учебных часов в неделю. Курс рассчитан на 340 часов: в 5 классе – 170 часов (34 учебные недели), в 6 классе – 170 часов (34 учебные недели). </w:t>
      </w:r>
      <w:bookmarkStart w:id="0" w:name="_GoBack"/>
      <w:bookmarkEnd w:id="0"/>
    </w:p>
    <w:sectPr w:rsidR="00E67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749"/>
    <w:rsid w:val="00211586"/>
    <w:rsid w:val="0025216F"/>
    <w:rsid w:val="004325F8"/>
    <w:rsid w:val="005B4AC0"/>
    <w:rsid w:val="0060332B"/>
    <w:rsid w:val="00DA4749"/>
    <w:rsid w:val="00E6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840</Words>
  <Characters>4794</Characters>
  <Application>Microsoft Office Word</Application>
  <DocSecurity>0</DocSecurity>
  <Lines>39</Lines>
  <Paragraphs>11</Paragraphs>
  <ScaleCrop>false</ScaleCrop>
  <Company/>
  <LinksUpToDate>false</LinksUpToDate>
  <CharactersWithSpaces>5623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2017-04-18T11:55:00Z</dcterms:created>
  <dcterms:modified xsi:type="dcterms:W3CDTF">2017-04-18T11:59:00Z</dcterms:modified>
</cp:coreProperties>
</file>